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FA" w:rsidRDefault="006E6A7B" w:rsidP="006E6A7B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E6A7B">
        <w:rPr>
          <w:rFonts w:ascii="Times New Roman" w:hAnsi="Times New Roman" w:cs="Times New Roman"/>
          <w:color w:val="000000"/>
          <w:sz w:val="32"/>
          <w:szCs w:val="32"/>
        </w:rPr>
        <w:t>Информация об объеме образовательной деятельности</w:t>
      </w:r>
      <w:r w:rsidR="00514ADA">
        <w:rPr>
          <w:rFonts w:ascii="Times New Roman" w:hAnsi="Times New Roman" w:cs="Times New Roman"/>
          <w:color w:val="000000"/>
          <w:sz w:val="32"/>
          <w:szCs w:val="32"/>
        </w:rPr>
        <w:t xml:space="preserve"> за 2022 год</w:t>
      </w:r>
    </w:p>
    <w:p w:rsidR="00006D37" w:rsidRDefault="00514ADA" w:rsidP="00514ADA">
      <w:pPr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6E6A7B" w:rsidTr="006E6A7B">
        <w:tc>
          <w:tcPr>
            <w:tcW w:w="7676" w:type="dxa"/>
          </w:tcPr>
          <w:p w:rsidR="006E6A7B" w:rsidRPr="00006D37" w:rsidRDefault="00514ADA" w:rsidP="00514ADA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="00006D37" w:rsidRPr="00006D3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нформаци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</w:t>
            </w:r>
            <w:r w:rsidR="00006D37" w:rsidRPr="00006D3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об объеме образовательной деятельности, финансовое обеспечение которой осуществляется за счет бюджетных ассигнований федерального бюджета</w:t>
            </w:r>
          </w:p>
        </w:tc>
        <w:tc>
          <w:tcPr>
            <w:tcW w:w="7676" w:type="dxa"/>
          </w:tcPr>
          <w:p w:rsidR="006E6A7B" w:rsidRDefault="00006D37" w:rsidP="006E6A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6E6A7B" w:rsidTr="006E6A7B">
        <w:tc>
          <w:tcPr>
            <w:tcW w:w="7676" w:type="dxa"/>
          </w:tcPr>
          <w:p w:rsidR="006E6A7B" w:rsidRPr="00006D37" w:rsidRDefault="00514ADA" w:rsidP="00514ADA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="00006D37" w:rsidRPr="00006D3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нформаци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</w:t>
            </w:r>
            <w:r w:rsidR="00006D37" w:rsidRPr="00006D3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об объеме образовательной деятельности, финансовое обеспечение которой осуществляется за счет бюджетов субъектов Российской Федерации</w:t>
            </w:r>
          </w:p>
        </w:tc>
        <w:tc>
          <w:tcPr>
            <w:tcW w:w="7676" w:type="dxa"/>
          </w:tcPr>
          <w:p w:rsidR="006E6A7B" w:rsidRPr="006F7978" w:rsidRDefault="006F7978" w:rsidP="006E6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978">
              <w:rPr>
                <w:rFonts w:ascii="Times New Roman" w:hAnsi="Times New Roman" w:cs="Times New Roman"/>
                <w:sz w:val="32"/>
                <w:szCs w:val="32"/>
              </w:rPr>
              <w:t>11343,1</w:t>
            </w:r>
            <w:bookmarkStart w:id="0" w:name="_GoBack"/>
            <w:bookmarkEnd w:id="0"/>
          </w:p>
        </w:tc>
      </w:tr>
      <w:tr w:rsidR="006E6A7B" w:rsidTr="006E6A7B">
        <w:tc>
          <w:tcPr>
            <w:tcW w:w="7676" w:type="dxa"/>
          </w:tcPr>
          <w:p w:rsidR="006E6A7B" w:rsidRPr="00006D37" w:rsidRDefault="00514ADA" w:rsidP="00514ADA">
            <w:pPr>
              <w:rPr>
                <w:sz w:val="32"/>
                <w:szCs w:val="32"/>
              </w:rPr>
            </w:pPr>
            <w:r w:rsidRPr="00006D3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="00006D37" w:rsidRPr="00006D3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нформаци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я </w:t>
            </w:r>
            <w:r w:rsidR="00006D37" w:rsidRPr="00006D3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 объеме образовательной деятельности, финансовое обеспечение которой осуществляется за счет местных бюджетов</w:t>
            </w:r>
          </w:p>
        </w:tc>
        <w:tc>
          <w:tcPr>
            <w:tcW w:w="7676" w:type="dxa"/>
          </w:tcPr>
          <w:p w:rsidR="006E6A7B" w:rsidRDefault="00006D37" w:rsidP="006E6A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6E6A7B" w:rsidTr="006E6A7B">
        <w:tc>
          <w:tcPr>
            <w:tcW w:w="7676" w:type="dxa"/>
          </w:tcPr>
          <w:p w:rsidR="006E6A7B" w:rsidRPr="00006D37" w:rsidRDefault="00514ADA" w:rsidP="00514ADA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="00006D37" w:rsidRPr="00006D3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нформаци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</w:t>
            </w:r>
            <w:r w:rsidR="00006D37" w:rsidRPr="00006D3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об объеме образовательной деятельности, финансовое обеспечение которой осуществляется по договорам об оказании платных образовательных услуг</w:t>
            </w:r>
          </w:p>
        </w:tc>
        <w:tc>
          <w:tcPr>
            <w:tcW w:w="7676" w:type="dxa"/>
          </w:tcPr>
          <w:p w:rsidR="006E6A7B" w:rsidRDefault="00106368" w:rsidP="006E6A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:rsidR="006E6A7B" w:rsidRPr="006E6A7B" w:rsidRDefault="006E6A7B" w:rsidP="006E6A7B">
      <w:pPr>
        <w:jc w:val="center"/>
        <w:rPr>
          <w:sz w:val="32"/>
          <w:szCs w:val="32"/>
        </w:rPr>
      </w:pPr>
    </w:p>
    <w:sectPr w:rsidR="006E6A7B" w:rsidRPr="006E6A7B" w:rsidSect="006E6A7B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EF"/>
    <w:rsid w:val="00006D37"/>
    <w:rsid w:val="00106368"/>
    <w:rsid w:val="00514ADA"/>
    <w:rsid w:val="005948FA"/>
    <w:rsid w:val="006E6A7B"/>
    <w:rsid w:val="006F7978"/>
    <w:rsid w:val="00B435EF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Hewlett-Packard Company</cp:lastModifiedBy>
  <cp:revision>5</cp:revision>
  <dcterms:created xsi:type="dcterms:W3CDTF">2023-05-11T06:16:00Z</dcterms:created>
  <dcterms:modified xsi:type="dcterms:W3CDTF">2023-05-12T09:27:00Z</dcterms:modified>
</cp:coreProperties>
</file>