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E784C" w:rsidTr="00BE784C">
        <w:tc>
          <w:tcPr>
            <w:tcW w:w="3190" w:type="dxa"/>
          </w:tcPr>
          <w:p w:rsidR="00BE784C" w:rsidRDefault="00BE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784C" w:rsidRDefault="00BE784C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hideMark/>
          </w:tcPr>
          <w:p w:rsidR="00BE784C" w:rsidRDefault="00BE784C" w:rsidP="00BE7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BE784C" w:rsidRDefault="00BE784C" w:rsidP="00BE78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BE784C" w:rsidRDefault="00BE784C" w:rsidP="00BE78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Малый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олкай</w:t>
            </w:r>
          </w:p>
          <w:p w:rsidR="00BE784C" w:rsidRDefault="00BE784C" w:rsidP="00BE78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E784C" w:rsidRDefault="00BE784C" w:rsidP="00BE78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BE784C" w:rsidRDefault="00BE784C" w:rsidP="00BE784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И.Е.Реблян</w:t>
            </w:r>
            <w:proofErr w:type="spellEnd"/>
          </w:p>
        </w:tc>
      </w:tr>
    </w:tbl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распределении стимулирующей части </w:t>
      </w:r>
    </w:p>
    <w:p w:rsidR="00BE784C" w:rsidRDefault="00BE784C" w:rsidP="00BE78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фонда оплаты труда в государственном бюджетном общеобразовательном учреждении Самарской области основной общеобразовательной школе с.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Малый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</w:rPr>
        <w:t>олкай муниципального района Похвистневский Самарской области</w:t>
      </w:r>
    </w:p>
    <w:p w:rsidR="00BE784C" w:rsidRDefault="00BE784C" w:rsidP="00BE784C">
      <w:pPr>
        <w:jc w:val="center"/>
        <w:rPr>
          <w:rFonts w:ascii="Times New Roman" w:hAnsi="Times New Roman"/>
          <w:sz w:val="24"/>
          <w:szCs w:val="24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BE784C" w:rsidRDefault="00BE784C" w:rsidP="00BE784C">
      <w:pPr>
        <w:rPr>
          <w:rFonts w:ascii="Times New Roman" w:hAnsi="Times New Roman"/>
          <w:sz w:val="28"/>
          <w:szCs w:val="28"/>
          <w:u w:val="single"/>
        </w:rPr>
      </w:pPr>
    </w:p>
    <w:p w:rsidR="00BE784C" w:rsidRPr="00BE784C" w:rsidRDefault="00BE784C" w:rsidP="00BE78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784C">
        <w:rPr>
          <w:rFonts w:ascii="Times New Roman" w:hAnsi="Times New Roman"/>
          <w:sz w:val="24"/>
          <w:szCs w:val="24"/>
        </w:rPr>
        <w:t>Принято педагогическим советом</w:t>
      </w:r>
    </w:p>
    <w:p w:rsidR="00BE784C" w:rsidRPr="00BE784C" w:rsidRDefault="00BE784C" w:rsidP="00BE78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784C">
        <w:rPr>
          <w:rFonts w:ascii="Times New Roman" w:hAnsi="Times New Roman"/>
          <w:sz w:val="24"/>
          <w:szCs w:val="24"/>
        </w:rPr>
        <w:t>Протокол №1 от 28.08.2015 г.</w:t>
      </w: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Общие положения</w:t>
      </w: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</w:rPr>
      </w:pP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 распределении стимулирующего фонда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Положение) разработано в связи с переходом на новый механизм оплаты труда работников образовательных учреждений в соответствии с Постановлением Правительства Самарской области от 01.06.2006 г. №60 ( в редакции постановления Правительства Самарской области от 11.06.08 г.), приказом Министерства образования и науки Самарской области от 14.07.2008 г. №113-ОД, уставом 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Малотолкайская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Самарской области и представляет собой механизм </w:t>
      </w:r>
      <w:proofErr w:type="gramStart"/>
      <w:r>
        <w:rPr>
          <w:rFonts w:ascii="Times New Roman" w:hAnsi="Times New Roman"/>
          <w:sz w:val="28"/>
          <w:szCs w:val="28"/>
        </w:rPr>
        <w:t>распределения стимулирующей части фонда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разработанных критериев оценки вложенного труда. 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разработано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процесса, развития творческой активности и инициативы, сохранения здоровья воспитанников, закрепления высококвалифицированных кадров.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 из работников, всемерный учет индивидуальных результатов и коллективных достижений, способствующих повышению эффективности деятельности образовательного учреждения по реализации уставных целей и задач.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Положение является локальным нормативным актом образовательного учреждения, регулирующим порядок применения различных видов  и определения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учреждения.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Локальный акт «Положение о распределении стимулирующей части  фонда оплаты труда» утверждается руководителем образовательного учреждения на один год, но может быть продлен  до принятия иного положения.</w:t>
      </w:r>
    </w:p>
    <w:p w:rsidR="00BE784C" w:rsidRDefault="00BE784C" w:rsidP="00BE784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5.Результаты работы за предшествующий период являются основанием для производства выплат стимулирующего характера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полугодия.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первом полугодии выплаты производятся по результатам работы коллектива во втором полугодии предыдущего учебного года.</w:t>
      </w:r>
    </w:p>
    <w:p w:rsidR="00BE784C" w:rsidRDefault="00BE784C" w:rsidP="00BE7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6.Подбор критериев обеспечивает выплаты исключительно стимулирующего характера</w:t>
      </w: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Порядок установления размера выплат из стимулирующей части фонда оплаты труда работникам </w:t>
      </w:r>
    </w:p>
    <w:p w:rsidR="00BE784C" w:rsidRDefault="00BE784C" w:rsidP="00BE784C">
      <w:pPr>
        <w:jc w:val="center"/>
        <w:rPr>
          <w:rFonts w:ascii="Times New Roman" w:hAnsi="Times New Roman"/>
          <w:sz w:val="28"/>
          <w:szCs w:val="28"/>
        </w:rPr>
      </w:pP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выплат из стимулирующей части фонда оплаты труда работникам образовательного учреждения устанавливаются по результатам мониторинга и оценки результативности деятельности всех работников учреждения, проводимых на основании утвержденных данным Положение критериев и показателей.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 оценка результативности профессиональной деятельности работников ведется с участием общественного органа управления образовательным учреждением Управляющего Совета школы.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государственно-общественного мониторинга и оценки результативности профессиональной деятельности работников учреждения учитываются результаты, полученные в рамках внутреннего контроля администрации учреждения, представляемые заместителем директора по учебно-воспитательной работе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 самооценки работников, а также, результаты, полученные в рамках общественной оценки, представляемые органом общественного управления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формируется рейтинг по набору критериев для каждой категории работников.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работы оценивается по двум группам критериев: результативности и деятельности.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бухгалтерии, заместители на предмет выплаты представляются  руководителем вне рейтинговой системы.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Рейтинговые таблицы формируются по итогам работы за период учебного полугодия по набору критериев и показателей, разработанных коллективом с участием общественности, и утвержденных данным Положением директором школы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направлениям работы в соответствии с материалами, представленными участниками рейтинга в сроки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6 дней по окончании отчетного периода, </w:t>
      </w:r>
      <w:r>
        <w:rPr>
          <w:rFonts w:ascii="Times New Roman" w:hAnsi="Times New Roman"/>
          <w:sz w:val="28"/>
          <w:szCs w:val="28"/>
        </w:rPr>
        <w:lastRenderedPageBreak/>
        <w:t>устанавливаемого данным Положением, и выносятся руководителем на рассмотрение комиссии по распределению стимулирующего фонда.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по распределению стимулирующего фонда формирует директор школы приказом по учреждению в количестве  3 человек.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вводятся представители трудового коллектива (уполномоченные, представители профсоюзной организации), члены Совета школы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члены администрации в равных долях.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оформляется протоколом, на основании которого издается приказ по учреждению о производстве выплат стимулирующего характера.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самоанализу деятельности в соответствии с утвержденными критериями и по форме, утвержденной приказом директора школы, предоставляются учителями и классными руководителями заместителю директора по учебно-воспитательной работе не позднее 20 декабря и  августа месяца.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приказа директором школы не позднее 22 числа каждого месяца.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стимулирующих выплат определяется назначаемой директором школы комиссией из числа педагогов один раз в полугодие – в сентябре и январе месяце, на основании представленных портфолио педагогов с листами оценивания (</w:t>
      </w:r>
      <w:proofErr w:type="spellStart"/>
      <w:r>
        <w:rPr>
          <w:rFonts w:ascii="Times New Roman" w:hAnsi="Times New Roman"/>
          <w:i/>
          <w:sz w:val="28"/>
          <w:szCs w:val="28"/>
        </w:rPr>
        <w:t>см</w:t>
      </w:r>
      <w:proofErr w:type="gramStart"/>
      <w:r>
        <w:rPr>
          <w:rFonts w:ascii="Times New Roman" w:hAnsi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/>
          <w:i/>
          <w:sz w:val="28"/>
          <w:szCs w:val="28"/>
        </w:rPr>
        <w:t>риложение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 и подтверждающими документами.</w:t>
      </w:r>
    </w:p>
    <w:p w:rsidR="00BE784C" w:rsidRDefault="00BE784C" w:rsidP="00BE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Размер, период действия этих выплат и список сотрудников, получающих данные выплаты, производится согласно изданному  директором школы приказу.</w:t>
      </w:r>
    </w:p>
    <w:p w:rsidR="00BE784C" w:rsidRDefault="00BE784C" w:rsidP="00BE784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E784C" w:rsidRDefault="00BE784C" w:rsidP="00BE784C">
      <w:pPr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для назначения стимулирующих выплат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для назначения стимулирующих выплат являются: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должности не менее 6 месяцев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дисциплинарных взысканий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</w:p>
    <w:p w:rsidR="00BE784C" w:rsidRDefault="00BE784C" w:rsidP="00BE784C">
      <w:pPr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Лишение и снижение выплат стимулирующего фонда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снижении или лишении стимулирующих выплат принимается директором школы по согласованию с профсоюзным комитетом школы на основании письменного </w:t>
      </w:r>
      <w:proofErr w:type="spellStart"/>
      <w:r>
        <w:rPr>
          <w:rFonts w:ascii="Times New Roman" w:hAnsi="Times New Roman"/>
          <w:sz w:val="28"/>
          <w:szCs w:val="28"/>
        </w:rPr>
        <w:t>арументированного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материала, предоставленного </w:t>
      </w:r>
      <w:proofErr w:type="gramStart"/>
      <w:r>
        <w:rPr>
          <w:rFonts w:ascii="Times New Roman" w:hAnsi="Times New Roman"/>
          <w:sz w:val="28"/>
          <w:szCs w:val="28"/>
        </w:rPr>
        <w:t>работниками, контролирующими данный вид работы и согласовывается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комиссией по распределению стимулирующих выплат.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полного </w:t>
      </w:r>
      <w:proofErr w:type="spellStart"/>
      <w:r>
        <w:rPr>
          <w:rFonts w:ascii="Times New Roman" w:hAnsi="Times New Roman"/>
          <w:sz w:val="28"/>
          <w:szCs w:val="28"/>
        </w:rPr>
        <w:t>лищения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частичного снятия выплат стимулирующего фонда могут быть: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должностных обязанностей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трудовой дисциплины, Устава школы, правил внутреннего распорядка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недобросовестное отношение к работе, невнимательное отношение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неправильное ведение документаци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обоснованную жалобу обучающихся или их родителей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sz w:val="40"/>
          <w:szCs w:val="40"/>
        </w:rPr>
      </w:pPr>
    </w:p>
    <w:p w:rsidR="00BE784C" w:rsidRDefault="00BE784C" w:rsidP="00BE784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BE784C" w:rsidRDefault="00BE784C" w:rsidP="00BE784C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97"/>
        <w:gridCol w:w="1255"/>
        <w:gridCol w:w="1250"/>
        <w:gridCol w:w="2482"/>
      </w:tblGrid>
      <w:tr w:rsidR="00BE784C" w:rsidTr="00BE784C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BE784C" w:rsidTr="00BE7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4C" w:rsidRDefault="00BE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4C" w:rsidRDefault="00BE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реальн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4C" w:rsidRDefault="00BE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образовательной деятельности педагога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оценки уровня учебных достижений обучающихся по предмету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-стабильный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 положительную динамику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№1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неудовлетворительных оценок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и подтверждение оценки «4»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подтверждение оценки «5»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ведомостей ГИА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выпускных экзаменов в традиционной форме: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неудовлетворительных оценок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и подтверждение оценки «4»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подтверждение оценки «5»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протоколов экзаменов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по предмету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мониторинга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коррекционной работы по предмету с детьми с ООП: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соответствующей программы и календарно-тематического планирования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дополнительного материала по коррекционной работе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внеурочной деятельности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 олимпиадах по предмету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-школьный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завуча по результатам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об участии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сертификатов участников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победителей предметных олимпиад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форумах, конкурсах по предмету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об участии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сертификатов участников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победителей конференций, форумов,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конкурсов по предмету: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дипломов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публикаций учащихся по предмету: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-школьный сайт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и 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и всероссийский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публикации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в образовательный процесс Современных образовательных технологий (СОТ)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проектных технологий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Оформленный проект за данный период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за данный период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других СОТ на уроке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за данный период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учебном процессе внешних ресурсов (музеи, библиотеки, лаборатории и т.д.)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 выезде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Распространение педагогического опыта </w:t>
            </w:r>
          </w:p>
          <w:p w:rsidR="00BE784C" w:rsidRDefault="00BE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профессиональной культуры педагога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педагога на педсоветах,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методобъединениях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семинарах, конференциях, родительских собраниях и т.д.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-школьный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об участии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семинаров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об участии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(дипломы участников)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 профессионального мастерства: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дипломов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мероприятий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-открытый урок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открытое общешкольное мероприятие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предметная неделя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урока, сценарий открытого мероприятия, предметной недели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публикаций педагога по предмету за данный период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школьный сайт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-окружной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(и выше)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публикаций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публикаций о педагоге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публикации 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педагога в качестве члена жюри конкурсов, соревнований. 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организатором ГИА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приказов, списков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ведения педагогом школьной документации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завуча №2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дежурства по школе (этажу)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завуча №3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 участие в семинарах, конференциях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 выезде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за данный период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36 час.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 72 час.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о выезде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Выполнение дополнительных обязанностей. </w:t>
            </w:r>
          </w:p>
          <w:p w:rsidR="00BE784C" w:rsidRDefault="00BE78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Исполнительская дисциплина педагога</w:t>
            </w: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Заведование пришкольным участком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занятия по предмету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МО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 РСО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C" w:rsidTr="00BE784C"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C" w:rsidRDefault="00BE784C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C" w:rsidRDefault="00BE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370" w:rsidRDefault="00AD6370"/>
    <w:sectPr w:rsidR="00AD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94"/>
    <w:multiLevelType w:val="hybridMultilevel"/>
    <w:tmpl w:val="03C88C8A"/>
    <w:lvl w:ilvl="0" w:tplc="19C6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7"/>
    <w:rsid w:val="00AD6370"/>
    <w:rsid w:val="00BE784C"/>
    <w:rsid w:val="00D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9354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2015-11-30T09:52:00Z</dcterms:created>
  <dcterms:modified xsi:type="dcterms:W3CDTF">2015-11-30T09:55:00Z</dcterms:modified>
</cp:coreProperties>
</file>